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3A" w:rsidRDefault="004A313A" w:rsidP="004C566D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Inzicht in de basiscommunicatie, docenten Saskia Vos en Maria Tuller.</w:t>
      </w:r>
      <w:bookmarkStart w:id="0" w:name="_GoBack"/>
      <w:bookmarkEnd w:id="0"/>
    </w:p>
    <w:p w:rsidR="004A313A" w:rsidRDefault="004A313A" w:rsidP="004C566D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</w:rPr>
      </w:pPr>
    </w:p>
    <w:p w:rsidR="004C566D" w:rsidRPr="004F1E72" w:rsidRDefault="004C566D" w:rsidP="004C566D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</w:rPr>
      </w:pPr>
      <w:r w:rsidRPr="004F1E72">
        <w:rPr>
          <w:rFonts w:ascii="Calibri" w:hAnsi="Calibri" w:cs="Arial"/>
          <w:i/>
          <w:sz w:val="22"/>
          <w:szCs w:val="22"/>
        </w:rPr>
        <w:t xml:space="preserve">9.00 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4F1E72">
        <w:rPr>
          <w:rFonts w:ascii="Calibri" w:hAnsi="Calibri" w:cs="Arial"/>
          <w:i/>
          <w:sz w:val="22"/>
          <w:szCs w:val="22"/>
        </w:rPr>
        <w:t>welkom</w:t>
      </w:r>
      <w:r>
        <w:rPr>
          <w:rFonts w:ascii="Calibri" w:hAnsi="Calibri" w:cs="Arial"/>
          <w:i/>
          <w:sz w:val="22"/>
          <w:szCs w:val="22"/>
        </w:rPr>
        <w:t>, opening</w:t>
      </w:r>
    </w:p>
    <w:p w:rsidR="004C566D" w:rsidRPr="004F1E72" w:rsidRDefault="004C566D" w:rsidP="004C566D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</w:rPr>
      </w:pPr>
      <w:r w:rsidRPr="004F1E72">
        <w:rPr>
          <w:rFonts w:ascii="Calibri" w:hAnsi="Calibri" w:cs="Arial"/>
          <w:i/>
          <w:sz w:val="22"/>
          <w:szCs w:val="22"/>
        </w:rPr>
        <w:t>9.05 Beelden en ingaan op wat we in de beelden aan basiscommunicatie zien</w:t>
      </w:r>
    </w:p>
    <w:p w:rsidR="004C566D" w:rsidRPr="004F1E72" w:rsidRDefault="004C566D" w:rsidP="004C566D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</w:rPr>
      </w:pPr>
      <w:r w:rsidRPr="004F1E72">
        <w:rPr>
          <w:rFonts w:ascii="Calibri" w:hAnsi="Calibri" w:cs="Arial"/>
          <w:i/>
          <w:sz w:val="22"/>
          <w:szCs w:val="22"/>
        </w:rPr>
        <w:t xml:space="preserve">9.30- 10.15 uitleg van de termen van de basiscommunicatie, onderbouwing grondslag wetenschap </w:t>
      </w:r>
      <w:proofErr w:type="spellStart"/>
      <w:r w:rsidRPr="004F1E72">
        <w:rPr>
          <w:rFonts w:ascii="Calibri" w:hAnsi="Calibri" w:cs="Arial"/>
          <w:i/>
          <w:sz w:val="22"/>
          <w:szCs w:val="22"/>
        </w:rPr>
        <w:t>tav</w:t>
      </w:r>
      <w:proofErr w:type="spellEnd"/>
      <w:r w:rsidRPr="004F1E72">
        <w:rPr>
          <w:rFonts w:ascii="Calibri" w:hAnsi="Calibri" w:cs="Arial"/>
          <w:i/>
          <w:sz w:val="22"/>
          <w:szCs w:val="22"/>
        </w:rPr>
        <w:t xml:space="preserve"> basiscommunicatie</w:t>
      </w:r>
    </w:p>
    <w:p w:rsidR="004C566D" w:rsidRDefault="004C566D" w:rsidP="004C566D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</w:rPr>
      </w:pPr>
      <w:r w:rsidRPr="004F1E72">
        <w:rPr>
          <w:rFonts w:ascii="Calibri" w:hAnsi="Calibri" w:cs="Arial"/>
          <w:i/>
          <w:sz w:val="22"/>
          <w:szCs w:val="22"/>
        </w:rPr>
        <w:t>Uitleg over de kracht en effecten va</w:t>
      </w:r>
      <w:r>
        <w:rPr>
          <w:rFonts w:ascii="Calibri" w:hAnsi="Calibri" w:cs="Arial"/>
          <w:i/>
          <w:sz w:val="22"/>
          <w:szCs w:val="22"/>
        </w:rPr>
        <w:t>n</w:t>
      </w:r>
      <w:r w:rsidRPr="004F1E72">
        <w:rPr>
          <w:rFonts w:ascii="Calibri" w:hAnsi="Calibri" w:cs="Arial"/>
          <w:i/>
          <w:sz w:val="22"/>
          <w:szCs w:val="22"/>
        </w:rPr>
        <w:t xml:space="preserve"> de basiscommunicatie</w:t>
      </w:r>
      <w:r>
        <w:rPr>
          <w:rFonts w:ascii="Calibri" w:hAnsi="Calibri" w:cs="Arial"/>
          <w:i/>
          <w:sz w:val="22"/>
          <w:szCs w:val="22"/>
        </w:rPr>
        <w:t xml:space="preserve"> op de hechting</w:t>
      </w:r>
    </w:p>
    <w:p w:rsidR="004C566D" w:rsidRPr="008E313B" w:rsidRDefault="004C566D" w:rsidP="004C566D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</w:rPr>
      </w:pPr>
      <w:r w:rsidRPr="008E313B">
        <w:rPr>
          <w:rFonts w:ascii="Calibri" w:hAnsi="Calibri" w:cs="Arial"/>
          <w:i/>
          <w:sz w:val="22"/>
          <w:szCs w:val="22"/>
        </w:rPr>
        <w:t xml:space="preserve">Terug komen op een eerdere scholing van Paulien Kuipers over de hechting van het jonge kind. </w:t>
      </w:r>
    </w:p>
    <w:p w:rsidR="004C566D" w:rsidRPr="004F1E72" w:rsidRDefault="004C566D" w:rsidP="004C566D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</w:rPr>
      </w:pPr>
      <w:r w:rsidRPr="004F1E72">
        <w:rPr>
          <w:rFonts w:ascii="Calibri" w:hAnsi="Calibri" w:cs="Arial"/>
          <w:i/>
          <w:sz w:val="22"/>
          <w:szCs w:val="22"/>
        </w:rPr>
        <w:t>10.15-10.30 pauze</w:t>
      </w:r>
    </w:p>
    <w:p w:rsidR="004C566D" w:rsidRPr="004F1E72" w:rsidRDefault="004C566D" w:rsidP="004C566D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</w:rPr>
      </w:pPr>
      <w:r w:rsidRPr="004F1E72">
        <w:rPr>
          <w:rFonts w:ascii="Calibri" w:hAnsi="Calibri" w:cs="Arial"/>
          <w:i/>
          <w:sz w:val="22"/>
          <w:szCs w:val="22"/>
        </w:rPr>
        <w:t>10.30-10.35 uitleg in groepen naar eigen beelden kijken</w:t>
      </w:r>
    </w:p>
    <w:p w:rsidR="004C566D" w:rsidRPr="004F1E72" w:rsidRDefault="004C566D" w:rsidP="004C566D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</w:rPr>
      </w:pPr>
      <w:r w:rsidRPr="004F1E72">
        <w:rPr>
          <w:rFonts w:ascii="Calibri" w:hAnsi="Calibri" w:cs="Arial"/>
          <w:i/>
          <w:sz w:val="22"/>
          <w:szCs w:val="22"/>
        </w:rPr>
        <w:t>10.35-11.35 in groepen naar eigen opnames kijken en oefenen met de begrippen uit de basiscommunicatie</w:t>
      </w:r>
    </w:p>
    <w:p w:rsidR="004C566D" w:rsidRPr="004F1E72" w:rsidRDefault="004C566D" w:rsidP="004C566D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</w:rPr>
      </w:pPr>
      <w:r w:rsidRPr="004F1E72">
        <w:rPr>
          <w:rFonts w:ascii="Calibri" w:hAnsi="Calibri" w:cs="Arial"/>
          <w:i/>
          <w:sz w:val="22"/>
          <w:szCs w:val="22"/>
        </w:rPr>
        <w:t>11.35-12.05 wat hebben de groepen gezien gehoord ervaren</w:t>
      </w:r>
    </w:p>
    <w:p w:rsidR="004C566D" w:rsidRPr="004F1E72" w:rsidRDefault="004C566D" w:rsidP="004C566D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</w:rPr>
      </w:pPr>
      <w:r w:rsidRPr="004F1E72">
        <w:rPr>
          <w:rFonts w:ascii="Calibri" w:hAnsi="Calibri" w:cs="Arial"/>
          <w:i/>
          <w:sz w:val="22"/>
          <w:szCs w:val="22"/>
        </w:rPr>
        <w:t>12.05-12.10 wat neem je mee naar huis</w:t>
      </w:r>
    </w:p>
    <w:p w:rsidR="004C566D" w:rsidRDefault="004C566D" w:rsidP="004C566D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</w:rPr>
      </w:pPr>
      <w:r w:rsidRPr="004F1E72">
        <w:rPr>
          <w:rFonts w:ascii="Calibri" w:hAnsi="Calibri" w:cs="Arial"/>
          <w:i/>
          <w:sz w:val="22"/>
          <w:szCs w:val="22"/>
        </w:rPr>
        <w:t>12.10-12.15 evaluatie formulier invullen</w:t>
      </w:r>
    </w:p>
    <w:p w:rsidR="004C566D" w:rsidRPr="004F1E72" w:rsidRDefault="004C566D" w:rsidP="004C566D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12.15 </w:t>
      </w:r>
      <w:r>
        <w:rPr>
          <w:rFonts w:ascii="Calibri" w:hAnsi="Calibri" w:cs="Arial"/>
          <w:i/>
          <w:sz w:val="22"/>
          <w:szCs w:val="22"/>
        </w:rPr>
        <w:tab/>
        <w:t>Sluiting</w:t>
      </w:r>
    </w:p>
    <w:p w:rsidR="000252D6" w:rsidRDefault="000252D6"/>
    <w:sectPr w:rsidR="0002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6D"/>
    <w:rsid w:val="000252D6"/>
    <w:rsid w:val="004A313A"/>
    <w:rsid w:val="004C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C4DCE-ED6A-418A-97CB-7271F95D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566D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8F0B4AAA</Template>
  <TotalTime>3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Huitink, Miny</dc:creator>
  <cp:keywords/>
  <dc:description/>
  <cp:lastModifiedBy>Huitink, Miny</cp:lastModifiedBy>
  <cp:revision>2</cp:revision>
  <dcterms:created xsi:type="dcterms:W3CDTF">2019-04-04T06:37:00Z</dcterms:created>
  <dcterms:modified xsi:type="dcterms:W3CDTF">2019-04-04T07:01:00Z</dcterms:modified>
</cp:coreProperties>
</file>